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0963" w14:textId="77777777" w:rsidR="00F20189" w:rsidRPr="00233A95" w:rsidRDefault="00F20189" w:rsidP="00F20189">
      <w:pPr>
        <w:spacing w:line="360" w:lineRule="auto"/>
        <w:jc w:val="right"/>
        <w:rPr>
          <w:b/>
          <w:i/>
          <w:color w:val="FF0000"/>
        </w:rPr>
      </w:pPr>
      <w:r w:rsidRPr="00233A95">
        <w:rPr>
          <w:b/>
          <w:i/>
          <w:noProof/>
          <w:color w:val="FF0000"/>
          <w:lang w:eastAsia="en-GB"/>
        </w:rPr>
        <w:drawing>
          <wp:inline distT="0" distB="0" distL="0" distR="0" wp14:anchorId="0398FCB0" wp14:editId="1F22A0EA">
            <wp:extent cx="2000250" cy="504825"/>
            <wp:effectExtent l="0" t="0" r="0" b="9525"/>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000250" cy="504825"/>
                    </a:xfrm>
                    <a:prstGeom prst="rect">
                      <a:avLst/>
                    </a:prstGeom>
                  </pic:spPr>
                </pic:pic>
              </a:graphicData>
            </a:graphic>
          </wp:inline>
        </w:drawing>
      </w:r>
    </w:p>
    <w:p w14:paraId="2B88E2AC" w14:textId="419F6137" w:rsidR="00F20189" w:rsidRPr="00233A95" w:rsidRDefault="00590B5F" w:rsidP="00F20189">
      <w:pPr>
        <w:spacing w:line="360" w:lineRule="auto"/>
        <w:jc w:val="center"/>
        <w:rPr>
          <w:b/>
          <w:sz w:val="24"/>
          <w:szCs w:val="24"/>
        </w:rPr>
      </w:pPr>
      <w:r>
        <w:rPr>
          <w:b/>
          <w:sz w:val="24"/>
          <w:szCs w:val="24"/>
        </w:rPr>
        <w:t xml:space="preserve">TEMPEST HELPS </w:t>
      </w:r>
      <w:r w:rsidR="00EC676F">
        <w:rPr>
          <w:b/>
          <w:sz w:val="24"/>
          <w:szCs w:val="24"/>
        </w:rPr>
        <w:t xml:space="preserve">NATIONAL </w:t>
      </w:r>
      <w:r w:rsidR="00A02AE8" w:rsidRPr="00233A95">
        <w:rPr>
          <w:b/>
          <w:sz w:val="24"/>
          <w:szCs w:val="24"/>
        </w:rPr>
        <w:t xml:space="preserve">WW2 MUSEUM </w:t>
      </w:r>
      <w:r w:rsidR="007F191A" w:rsidRPr="00233A95">
        <w:rPr>
          <w:b/>
          <w:sz w:val="24"/>
          <w:szCs w:val="24"/>
        </w:rPr>
        <w:t>DELIVER</w:t>
      </w:r>
      <w:r w:rsidR="005C4D9A" w:rsidRPr="00233A95">
        <w:rPr>
          <w:b/>
          <w:sz w:val="24"/>
          <w:szCs w:val="24"/>
        </w:rPr>
        <w:t xml:space="preserve"> </w:t>
      </w:r>
      <w:r w:rsidR="00B16F83">
        <w:rPr>
          <w:b/>
          <w:sz w:val="24"/>
          <w:szCs w:val="24"/>
        </w:rPr>
        <w:t>MEMORABLE</w:t>
      </w:r>
      <w:r w:rsidR="007F191A" w:rsidRPr="00233A95">
        <w:rPr>
          <w:b/>
          <w:sz w:val="24"/>
          <w:szCs w:val="24"/>
        </w:rPr>
        <w:t xml:space="preserve"> MAPPING </w:t>
      </w:r>
      <w:r w:rsidR="005C4D9A" w:rsidRPr="00233A95">
        <w:rPr>
          <w:b/>
          <w:sz w:val="24"/>
          <w:szCs w:val="24"/>
        </w:rPr>
        <w:t>EXPERIENCE</w:t>
      </w:r>
    </w:p>
    <w:p w14:paraId="3D6CB3CE" w14:textId="052B5D06" w:rsidR="00F20189" w:rsidRPr="00233A95" w:rsidRDefault="009325F3" w:rsidP="000E17A5">
      <w:pPr>
        <w:spacing w:line="360" w:lineRule="auto"/>
        <w:jc w:val="center"/>
        <w:rPr>
          <w:rFonts w:ascii="Calibri" w:hAnsi="Calibri" w:cs="Calibri"/>
          <w:bCs/>
          <w:i/>
          <w:iCs/>
        </w:rPr>
      </w:pPr>
      <w:r w:rsidRPr="00233A95">
        <w:rPr>
          <w:rFonts w:ascii="Calibri" w:hAnsi="Calibri" w:cs="Calibri"/>
          <w:bCs/>
          <w:i/>
          <w:iCs/>
        </w:rPr>
        <w:t>Solomon Group caries out first</w:t>
      </w:r>
      <w:r w:rsidR="00583AB4" w:rsidRPr="00233A95">
        <w:rPr>
          <w:rFonts w:ascii="Calibri" w:hAnsi="Calibri" w:cs="Calibri"/>
          <w:bCs/>
          <w:i/>
          <w:iCs/>
        </w:rPr>
        <w:t xml:space="preserve"> install of Tempest Oasis enclosure</w:t>
      </w:r>
      <w:r w:rsidRPr="00233A95">
        <w:rPr>
          <w:rFonts w:ascii="Calibri" w:hAnsi="Calibri" w:cs="Calibri"/>
          <w:bCs/>
          <w:i/>
          <w:iCs/>
        </w:rPr>
        <w:t xml:space="preserve">s </w:t>
      </w:r>
      <w:r w:rsidR="0042183A" w:rsidRPr="00233A95">
        <w:rPr>
          <w:rFonts w:ascii="Calibri" w:hAnsi="Calibri" w:cs="Calibri"/>
          <w:bCs/>
          <w:i/>
          <w:iCs/>
        </w:rPr>
        <w:t>for ‘Expressions of America’</w:t>
      </w:r>
    </w:p>
    <w:p w14:paraId="25BEB994" w14:textId="4E95A7A6" w:rsidR="00CB6A10" w:rsidRPr="00233A95" w:rsidRDefault="0074692E" w:rsidP="00F23229">
      <w:pPr>
        <w:spacing w:after="0"/>
        <w:rPr>
          <w:rFonts w:ascii="Calibri" w:hAnsi="Calibri" w:cs="Calibri"/>
        </w:rPr>
      </w:pPr>
      <w:hyperlink r:id="rId9" w:history="1">
        <w:r w:rsidR="00F20189" w:rsidRPr="00233A95">
          <w:rPr>
            <w:rStyle w:val="Hyperlink"/>
            <w:rFonts w:ascii="Calibri" w:hAnsi="Calibri" w:cs="Calibri"/>
          </w:rPr>
          <w:t>Tempest</w:t>
        </w:r>
      </w:hyperlink>
      <w:r w:rsidR="001B1266">
        <w:rPr>
          <w:rFonts w:ascii="Calibri" w:hAnsi="Calibri" w:cs="Calibri"/>
        </w:rPr>
        <w:t xml:space="preserve">’s new Oasis </w:t>
      </w:r>
      <w:r w:rsidR="000B364F" w:rsidRPr="00233A95">
        <w:rPr>
          <w:rFonts w:ascii="Calibri" w:hAnsi="Calibri" w:cs="Calibri"/>
        </w:rPr>
        <w:t>projector enclosure</w:t>
      </w:r>
      <w:r w:rsidR="00D34029" w:rsidRPr="00233A95">
        <w:rPr>
          <w:rFonts w:ascii="Calibri" w:hAnsi="Calibri" w:cs="Calibri"/>
        </w:rPr>
        <w:t>s</w:t>
      </w:r>
      <w:r w:rsidR="00A02AE8" w:rsidRPr="00233A95">
        <w:rPr>
          <w:rFonts w:ascii="Calibri" w:hAnsi="Calibri" w:cs="Calibri"/>
        </w:rPr>
        <w:t xml:space="preserve"> </w:t>
      </w:r>
      <w:r w:rsidR="001B1266">
        <w:rPr>
          <w:rFonts w:ascii="Calibri" w:hAnsi="Calibri" w:cs="Calibri"/>
        </w:rPr>
        <w:t>recently debuted</w:t>
      </w:r>
      <w:r w:rsidR="000B364F" w:rsidRPr="00233A95">
        <w:rPr>
          <w:rFonts w:ascii="Calibri" w:hAnsi="Calibri" w:cs="Calibri"/>
        </w:rPr>
        <w:t xml:space="preserve"> </w:t>
      </w:r>
      <w:r w:rsidR="001B1266">
        <w:rPr>
          <w:rFonts w:ascii="Calibri" w:hAnsi="Calibri" w:cs="Calibri"/>
        </w:rPr>
        <w:t>in</w:t>
      </w:r>
      <w:r w:rsidR="00A7254B" w:rsidRPr="00233A95">
        <w:rPr>
          <w:rFonts w:ascii="Calibri" w:hAnsi="Calibri" w:cs="Calibri"/>
        </w:rPr>
        <w:t xml:space="preserve"> </w:t>
      </w:r>
      <w:r w:rsidR="00E20491">
        <w:rPr>
          <w:rFonts w:ascii="Calibri" w:hAnsi="Calibri" w:cs="Calibri"/>
        </w:rPr>
        <w:t>an inspiring</w:t>
      </w:r>
      <w:r w:rsidR="00F165ED">
        <w:rPr>
          <w:rFonts w:ascii="Calibri" w:hAnsi="Calibri" w:cs="Calibri"/>
        </w:rPr>
        <w:t xml:space="preserve"> </w:t>
      </w:r>
      <w:r w:rsidR="00F47EDC" w:rsidRPr="00233A95">
        <w:rPr>
          <w:rFonts w:ascii="Calibri" w:hAnsi="Calibri" w:cs="Calibri"/>
        </w:rPr>
        <w:t xml:space="preserve">outdoor </w:t>
      </w:r>
      <w:r w:rsidR="003743E9" w:rsidRPr="00233A95">
        <w:rPr>
          <w:rFonts w:ascii="Calibri" w:hAnsi="Calibri" w:cs="Calibri"/>
        </w:rPr>
        <w:t xml:space="preserve">projection mapping experience </w:t>
      </w:r>
      <w:r w:rsidR="005C20EE" w:rsidRPr="00233A95">
        <w:rPr>
          <w:rFonts w:ascii="Calibri" w:hAnsi="Calibri" w:cs="Calibri"/>
        </w:rPr>
        <w:t xml:space="preserve">at the </w:t>
      </w:r>
      <w:hyperlink r:id="rId10" w:history="1">
        <w:r w:rsidR="005C20EE" w:rsidRPr="001925FB">
          <w:rPr>
            <w:rStyle w:val="Hyperlink"/>
            <w:rFonts w:ascii="Calibri" w:hAnsi="Calibri" w:cs="Calibri"/>
          </w:rPr>
          <w:t>National World War 2 Museum</w:t>
        </w:r>
      </w:hyperlink>
      <w:r w:rsidR="005C20EE" w:rsidRPr="00233A95">
        <w:rPr>
          <w:rFonts w:ascii="Calibri" w:hAnsi="Calibri" w:cs="Calibri"/>
        </w:rPr>
        <w:t xml:space="preserve"> in</w:t>
      </w:r>
      <w:r w:rsidR="00C51F9C" w:rsidRPr="00233A95">
        <w:rPr>
          <w:rFonts w:ascii="Calibri" w:hAnsi="Calibri" w:cs="Calibri"/>
        </w:rPr>
        <w:t xml:space="preserve"> the </w:t>
      </w:r>
      <w:r w:rsidR="001B1266">
        <w:rPr>
          <w:rFonts w:ascii="Calibri" w:hAnsi="Calibri" w:cs="Calibri"/>
        </w:rPr>
        <w:t xml:space="preserve">heat and </w:t>
      </w:r>
      <w:r w:rsidR="00C51F9C" w:rsidRPr="00233A95">
        <w:rPr>
          <w:rFonts w:ascii="Calibri" w:hAnsi="Calibri" w:cs="Calibri"/>
        </w:rPr>
        <w:t>high humidity of</w:t>
      </w:r>
      <w:r w:rsidR="005C20EE" w:rsidRPr="00233A95">
        <w:rPr>
          <w:rFonts w:ascii="Calibri" w:hAnsi="Calibri" w:cs="Calibri"/>
        </w:rPr>
        <w:t xml:space="preserve"> New Orleans</w:t>
      </w:r>
      <w:r w:rsidR="00055348" w:rsidRPr="00233A95">
        <w:rPr>
          <w:rFonts w:ascii="Calibri" w:hAnsi="Calibri" w:cs="Calibri"/>
        </w:rPr>
        <w:t xml:space="preserve">. </w:t>
      </w:r>
      <w:r w:rsidR="00CC2BF7" w:rsidRPr="00233A95">
        <w:rPr>
          <w:rFonts w:ascii="Calibri" w:hAnsi="Calibri" w:cs="Calibri"/>
          <w:i/>
          <w:iCs/>
        </w:rPr>
        <w:t>Expressions of America</w:t>
      </w:r>
      <w:r w:rsidR="00CC2BF7" w:rsidRPr="00233A95">
        <w:rPr>
          <w:rFonts w:ascii="Calibri" w:hAnsi="Calibri" w:cs="Calibri"/>
        </w:rPr>
        <w:t xml:space="preserve"> is an immersive</w:t>
      </w:r>
      <w:r w:rsidR="00BA74DA">
        <w:rPr>
          <w:rFonts w:ascii="Calibri" w:hAnsi="Calibri" w:cs="Calibri"/>
        </w:rPr>
        <w:t xml:space="preserve"> night-time</w:t>
      </w:r>
      <w:r w:rsidR="00CC2BF7" w:rsidRPr="00233A95">
        <w:rPr>
          <w:rFonts w:ascii="Calibri" w:hAnsi="Calibri" w:cs="Calibri"/>
        </w:rPr>
        <w:t xml:space="preserve"> sound and light experience</w:t>
      </w:r>
      <w:r w:rsidR="001B1266">
        <w:rPr>
          <w:rFonts w:ascii="Calibri" w:hAnsi="Calibri" w:cs="Calibri"/>
        </w:rPr>
        <w:t>, transporting</w:t>
      </w:r>
      <w:r w:rsidR="00CC2BF7" w:rsidRPr="00233A95">
        <w:rPr>
          <w:rFonts w:ascii="Calibri" w:hAnsi="Calibri" w:cs="Calibri"/>
        </w:rPr>
        <w:t xml:space="preserve"> audiences to the 1940s through projection</w:t>
      </w:r>
      <w:r w:rsidR="001B1266">
        <w:rPr>
          <w:rFonts w:ascii="Calibri" w:hAnsi="Calibri" w:cs="Calibri"/>
        </w:rPr>
        <w:t xml:space="preserve">, </w:t>
      </w:r>
      <w:r w:rsidR="00CC2BF7" w:rsidRPr="00233A95">
        <w:rPr>
          <w:rFonts w:ascii="Calibri" w:hAnsi="Calibri" w:cs="Calibri"/>
        </w:rPr>
        <w:t>special effects</w:t>
      </w:r>
      <w:r w:rsidR="001B1266">
        <w:rPr>
          <w:rFonts w:ascii="Calibri" w:hAnsi="Calibri" w:cs="Calibri"/>
        </w:rPr>
        <w:t xml:space="preserve">, </w:t>
      </w:r>
      <w:proofErr w:type="gramStart"/>
      <w:r w:rsidR="001B1266">
        <w:rPr>
          <w:rFonts w:ascii="Calibri" w:hAnsi="Calibri" w:cs="Calibri"/>
        </w:rPr>
        <w:t>songs</w:t>
      </w:r>
      <w:proofErr w:type="gramEnd"/>
      <w:r w:rsidR="001B1266">
        <w:rPr>
          <w:rFonts w:ascii="Calibri" w:hAnsi="Calibri" w:cs="Calibri"/>
        </w:rPr>
        <w:t xml:space="preserve"> and </w:t>
      </w:r>
      <w:r w:rsidR="00CC2BF7" w:rsidRPr="00233A95">
        <w:rPr>
          <w:rFonts w:ascii="Calibri" w:hAnsi="Calibri" w:cs="Calibri"/>
        </w:rPr>
        <w:t xml:space="preserve">words of the everyday </w:t>
      </w:r>
      <w:r w:rsidR="001B1266">
        <w:rPr>
          <w:rFonts w:ascii="Calibri" w:hAnsi="Calibri" w:cs="Calibri"/>
        </w:rPr>
        <w:t>people</w:t>
      </w:r>
      <w:r w:rsidR="00CC2BF7" w:rsidRPr="00233A95">
        <w:rPr>
          <w:rFonts w:ascii="Calibri" w:hAnsi="Calibri" w:cs="Calibri"/>
        </w:rPr>
        <w:t xml:space="preserve"> serv</w:t>
      </w:r>
      <w:r w:rsidR="001B1266">
        <w:rPr>
          <w:rFonts w:ascii="Calibri" w:hAnsi="Calibri" w:cs="Calibri"/>
        </w:rPr>
        <w:t>ing</w:t>
      </w:r>
      <w:r w:rsidR="00CC2BF7" w:rsidRPr="00233A95">
        <w:rPr>
          <w:rFonts w:ascii="Calibri" w:hAnsi="Calibri" w:cs="Calibri"/>
        </w:rPr>
        <w:t xml:space="preserve"> </w:t>
      </w:r>
      <w:r w:rsidR="00F02C0F" w:rsidRPr="00233A95">
        <w:rPr>
          <w:rFonts w:ascii="Calibri" w:hAnsi="Calibri" w:cs="Calibri"/>
        </w:rPr>
        <w:t>the US</w:t>
      </w:r>
      <w:r w:rsidR="00CC2BF7" w:rsidRPr="00233A95">
        <w:rPr>
          <w:rFonts w:ascii="Calibri" w:hAnsi="Calibri" w:cs="Calibri"/>
        </w:rPr>
        <w:t xml:space="preserve"> during World War </w:t>
      </w:r>
      <w:r w:rsidR="001925FB">
        <w:rPr>
          <w:rFonts w:ascii="Calibri" w:hAnsi="Calibri" w:cs="Calibri"/>
        </w:rPr>
        <w:t>2</w:t>
      </w:r>
      <w:r w:rsidR="00CC2BF7" w:rsidRPr="00233A95">
        <w:rPr>
          <w:rFonts w:ascii="Calibri" w:hAnsi="Calibri" w:cs="Calibri"/>
        </w:rPr>
        <w:t>.</w:t>
      </w:r>
      <w:r w:rsidR="00055348" w:rsidRPr="00233A95">
        <w:rPr>
          <w:rFonts w:ascii="Calibri" w:hAnsi="Calibri" w:cs="Calibri"/>
        </w:rPr>
        <w:t xml:space="preserve"> </w:t>
      </w:r>
      <w:hyperlink r:id="rId11" w:history="1">
        <w:r w:rsidR="008A79E7" w:rsidRPr="00244CA5">
          <w:rPr>
            <w:rStyle w:val="Hyperlink"/>
            <w:rFonts w:ascii="Calibri" w:hAnsi="Calibri" w:cs="Calibri"/>
          </w:rPr>
          <w:t>Solomon Group</w:t>
        </w:r>
      </w:hyperlink>
      <w:r w:rsidR="008A79E7" w:rsidRPr="00233A95">
        <w:rPr>
          <w:rFonts w:ascii="Calibri" w:hAnsi="Calibri" w:cs="Calibri"/>
        </w:rPr>
        <w:t xml:space="preserve"> carried out the</w:t>
      </w:r>
      <w:r w:rsidR="00C51F9C" w:rsidRPr="00233A95">
        <w:rPr>
          <w:rFonts w:ascii="Calibri" w:hAnsi="Calibri" w:cs="Calibri"/>
        </w:rPr>
        <w:t xml:space="preserve"> i</w:t>
      </w:r>
      <w:r w:rsidR="008A79E7" w:rsidRPr="00233A95">
        <w:rPr>
          <w:rFonts w:ascii="Calibri" w:hAnsi="Calibri" w:cs="Calibri"/>
        </w:rPr>
        <w:t>nstall, which included a</w:t>
      </w:r>
      <w:r w:rsidR="00055348" w:rsidRPr="00233A95">
        <w:rPr>
          <w:rFonts w:ascii="Calibri" w:hAnsi="Calibri" w:cs="Calibri"/>
        </w:rPr>
        <w:t xml:space="preserve"> total of eight Panasonic projectors protected by Tempest Oasis enclosures.</w:t>
      </w:r>
      <w:r>
        <w:rPr>
          <w:rFonts w:ascii="Calibri" w:hAnsi="Calibri" w:cs="Calibri"/>
        </w:rPr>
        <w:t xml:space="preserve"> </w:t>
      </w:r>
      <w:hyperlink r:id="rId12" w:history="1">
        <w:r w:rsidRPr="0074692E">
          <w:rPr>
            <w:rStyle w:val="Hyperlink"/>
            <w:rFonts w:ascii="Calibri" w:hAnsi="Calibri" w:cs="Calibri"/>
          </w:rPr>
          <w:t>Medici Media</w:t>
        </w:r>
      </w:hyperlink>
      <w:r w:rsidRPr="0074692E">
        <w:rPr>
          <w:rFonts w:ascii="Calibri" w:hAnsi="Calibri" w:cs="Calibri"/>
        </w:rPr>
        <w:t xml:space="preserve"> (formerly known as </w:t>
      </w:r>
      <w:proofErr w:type="spellStart"/>
      <w:r w:rsidRPr="0074692E">
        <w:rPr>
          <w:rFonts w:ascii="Calibri" w:hAnsi="Calibri" w:cs="Calibri"/>
        </w:rPr>
        <w:t>Mousetrappe</w:t>
      </w:r>
      <w:proofErr w:type="spellEnd"/>
      <w:r w:rsidRPr="0074692E">
        <w:rPr>
          <w:rFonts w:ascii="Calibri" w:hAnsi="Calibri" w:cs="Calibri"/>
        </w:rPr>
        <w:t>)</w:t>
      </w:r>
      <w:r>
        <w:rPr>
          <w:rFonts w:ascii="Calibri" w:hAnsi="Calibri" w:cs="Calibri"/>
        </w:rPr>
        <w:t xml:space="preserve"> were responsible for concept design and production.</w:t>
      </w:r>
    </w:p>
    <w:p w14:paraId="4930FE70" w14:textId="77777777" w:rsidR="00F23229" w:rsidRPr="00233A95" w:rsidRDefault="00F23229" w:rsidP="00F23229">
      <w:pPr>
        <w:spacing w:after="0"/>
        <w:rPr>
          <w:rFonts w:ascii="Calibri" w:hAnsi="Calibri" w:cs="Calibri"/>
        </w:rPr>
      </w:pPr>
    </w:p>
    <w:p w14:paraId="02B055C2" w14:textId="680C900D" w:rsidR="001001A3" w:rsidRPr="00233A95" w:rsidRDefault="00800B40" w:rsidP="00F23229">
      <w:pPr>
        <w:spacing w:after="0"/>
        <w:rPr>
          <w:rFonts w:ascii="Calibri" w:hAnsi="Calibri" w:cs="Calibri"/>
        </w:rPr>
      </w:pPr>
      <w:r w:rsidRPr="00233A95">
        <w:rPr>
          <w:rFonts w:ascii="Calibri" w:hAnsi="Calibri" w:cs="Calibri"/>
        </w:rPr>
        <w:t xml:space="preserve">“The </w:t>
      </w:r>
      <w:r w:rsidR="00AB4F8C">
        <w:rPr>
          <w:rFonts w:ascii="Calibri" w:hAnsi="Calibri" w:cs="Calibri"/>
        </w:rPr>
        <w:t>Museum</w:t>
      </w:r>
      <w:r w:rsidRPr="00233A95">
        <w:rPr>
          <w:rFonts w:ascii="Calibri" w:hAnsi="Calibri" w:cs="Calibri"/>
        </w:rPr>
        <w:t xml:space="preserve"> constantly upgrades its campus to appea</w:t>
      </w:r>
      <w:r w:rsidR="00AB4F8C">
        <w:rPr>
          <w:rFonts w:ascii="Calibri" w:hAnsi="Calibri" w:cs="Calibri"/>
        </w:rPr>
        <w:t>l</w:t>
      </w:r>
      <w:r w:rsidRPr="00233A95">
        <w:rPr>
          <w:rFonts w:ascii="Calibri" w:hAnsi="Calibri" w:cs="Calibri"/>
        </w:rPr>
        <w:t xml:space="preserve"> to a new generation of learners and keep the story alive through new and inventive ways</w:t>
      </w:r>
      <w:r w:rsidR="008B6B82" w:rsidRPr="00233A95">
        <w:rPr>
          <w:rFonts w:ascii="Calibri" w:hAnsi="Calibri" w:cs="Calibri"/>
        </w:rPr>
        <w:t>,” says</w:t>
      </w:r>
      <w:r w:rsidR="00B824D9" w:rsidRPr="00233A95">
        <w:rPr>
          <w:rFonts w:ascii="Calibri" w:hAnsi="Calibri" w:cs="Calibri"/>
        </w:rPr>
        <w:t xml:space="preserve"> Barry Mendelson, </w:t>
      </w:r>
      <w:r w:rsidR="00B824D9" w:rsidRPr="00233A95">
        <w:rPr>
          <w:rFonts w:ascii="Calibri" w:eastAsia="Calibri" w:hAnsi="Calibri" w:cs="Calibri"/>
        </w:rPr>
        <w:t>Audio/Visual Programmer, Solomon Group.</w:t>
      </w:r>
      <w:r w:rsidR="0088671F" w:rsidRPr="00233A95">
        <w:rPr>
          <w:rFonts w:ascii="Calibri" w:eastAsia="Calibri" w:hAnsi="Calibri" w:cs="Calibri"/>
        </w:rPr>
        <w:t xml:space="preserve"> “We were tasked with delivering an immersive experience </w:t>
      </w:r>
      <w:r w:rsidR="0088671F" w:rsidRPr="00233A95">
        <w:rPr>
          <w:rFonts w:ascii="Calibri" w:hAnsi="Calibri" w:cs="Calibri"/>
        </w:rPr>
        <w:t>celebrating the power of individual Americans to impact the world around them during a time of monumental conflict.”</w:t>
      </w:r>
      <w:r w:rsidR="00306817" w:rsidRPr="00233A95">
        <w:rPr>
          <w:rFonts w:ascii="Calibri" w:hAnsi="Calibri" w:cs="Calibri"/>
        </w:rPr>
        <w:t xml:space="preserve"> </w:t>
      </w:r>
    </w:p>
    <w:p w14:paraId="647D3EFD" w14:textId="77777777" w:rsidR="001001A3" w:rsidRPr="00233A95" w:rsidRDefault="001001A3" w:rsidP="00F23229">
      <w:pPr>
        <w:spacing w:after="0"/>
        <w:rPr>
          <w:rFonts w:ascii="Calibri" w:hAnsi="Calibri" w:cs="Calibri"/>
        </w:rPr>
      </w:pPr>
    </w:p>
    <w:p w14:paraId="5B060534" w14:textId="310B8254" w:rsidR="009D2637" w:rsidRPr="00233A95" w:rsidRDefault="0014724E" w:rsidP="00F23229">
      <w:pPr>
        <w:spacing w:after="0"/>
      </w:pPr>
      <w:r w:rsidRPr="00233A95">
        <w:t xml:space="preserve">Solomon </w:t>
      </w:r>
      <w:r w:rsidR="009A7F4E" w:rsidRPr="00233A95">
        <w:t xml:space="preserve">Group </w:t>
      </w:r>
      <w:r w:rsidR="001B1266">
        <w:t>used e</w:t>
      </w:r>
      <w:r w:rsidR="00F57058" w:rsidRPr="00233A95">
        <w:t>ight Panasonic projectors</w:t>
      </w:r>
      <w:r w:rsidR="001B1266">
        <w:t xml:space="preserve"> </w:t>
      </w:r>
      <w:r w:rsidR="00F57058" w:rsidRPr="00233A95">
        <w:t>– six PT-RQ50K, one PT-RQ32</w:t>
      </w:r>
      <w:r w:rsidR="000C0516">
        <w:t>K</w:t>
      </w:r>
      <w:r w:rsidR="00F57058" w:rsidRPr="00233A95">
        <w:t xml:space="preserve">, and one PT-RQ22K </w:t>
      </w:r>
      <w:r w:rsidR="001B1266" w:rsidRPr="00233A95">
        <w:t xml:space="preserve">– </w:t>
      </w:r>
      <w:r w:rsidR="001B1266">
        <w:t>each</w:t>
      </w:r>
      <w:r w:rsidR="00F57058" w:rsidRPr="00233A95">
        <w:t xml:space="preserve"> protected by a Tempest</w:t>
      </w:r>
      <w:r w:rsidR="00223848">
        <w:t xml:space="preserve"> </w:t>
      </w:r>
      <w:r w:rsidR="00F57058" w:rsidRPr="00233A95">
        <w:t xml:space="preserve">Oasis </w:t>
      </w:r>
      <w:r w:rsidR="0093343D">
        <w:t>active-cooled enclosure, maintaining a constant cool internal environment</w:t>
      </w:r>
      <w:r w:rsidR="00E8429B" w:rsidRPr="00233A95">
        <w:rPr>
          <w:rFonts w:ascii="Calibri" w:eastAsia="Calibri" w:hAnsi="Calibri" w:cs="Calibri"/>
        </w:rPr>
        <w:t>.</w:t>
      </w:r>
      <w:r w:rsidR="00901E0E" w:rsidRPr="00233A95">
        <w:rPr>
          <w:rFonts w:ascii="Calibri" w:eastAsia="Calibri" w:hAnsi="Calibri" w:cs="Calibri"/>
        </w:rPr>
        <w:t xml:space="preserve"> </w:t>
      </w:r>
      <w:r w:rsidR="00E8429B" w:rsidRPr="00233A95">
        <w:rPr>
          <w:rFonts w:ascii="Calibri" w:eastAsia="Calibri" w:hAnsi="Calibri" w:cs="Calibri"/>
        </w:rPr>
        <w:t>“</w:t>
      </w:r>
      <w:r w:rsidR="0093343D">
        <w:rPr>
          <w:rFonts w:ascii="Calibri" w:eastAsia="Calibri" w:hAnsi="Calibri" w:cs="Calibri"/>
        </w:rPr>
        <w:t>The cooling was so effective that we had some initial problems with fogging at the port glass</w:t>
      </w:r>
      <w:r w:rsidR="00AC500C" w:rsidRPr="00233A95">
        <w:rPr>
          <w:rFonts w:ascii="Calibri" w:eastAsia="Calibri" w:hAnsi="Calibri" w:cs="Calibri"/>
        </w:rPr>
        <w:t>,” adds Barry.</w:t>
      </w:r>
      <w:r w:rsidR="00901E0E" w:rsidRPr="00233A95">
        <w:rPr>
          <w:rFonts w:ascii="Calibri" w:eastAsia="Calibri" w:hAnsi="Calibri" w:cs="Calibri"/>
        </w:rPr>
        <w:t xml:space="preserve"> </w:t>
      </w:r>
      <w:r w:rsidR="00AC500C" w:rsidRPr="00233A95">
        <w:rPr>
          <w:rFonts w:ascii="Calibri" w:eastAsia="Calibri" w:hAnsi="Calibri" w:cs="Calibri"/>
        </w:rPr>
        <w:t>“</w:t>
      </w:r>
      <w:r w:rsidR="00901E0E" w:rsidRPr="00233A95">
        <w:rPr>
          <w:rFonts w:ascii="Calibri" w:eastAsia="Calibri" w:hAnsi="Calibri" w:cs="Calibri"/>
        </w:rPr>
        <w:t xml:space="preserve">Tempest </w:t>
      </w:r>
      <w:r w:rsidR="0093343D">
        <w:rPr>
          <w:rFonts w:ascii="Calibri" w:eastAsia="Calibri" w:hAnsi="Calibri" w:cs="Calibri"/>
        </w:rPr>
        <w:t xml:space="preserve">quickly </w:t>
      </w:r>
      <w:r w:rsidR="00901E0E" w:rsidRPr="00233A95">
        <w:rPr>
          <w:rFonts w:ascii="Calibri" w:eastAsia="Calibri" w:hAnsi="Calibri" w:cs="Calibri"/>
        </w:rPr>
        <w:t>came up with a</w:t>
      </w:r>
      <w:r w:rsidR="0093343D">
        <w:rPr>
          <w:rFonts w:ascii="Calibri" w:eastAsia="Calibri" w:hAnsi="Calibri" w:cs="Calibri"/>
        </w:rPr>
        <w:t xml:space="preserve">n innovative solution, and </w:t>
      </w:r>
      <w:r w:rsidR="00901E0E" w:rsidRPr="00233A95">
        <w:rPr>
          <w:rFonts w:ascii="Calibri" w:eastAsia="Calibri" w:hAnsi="Calibri" w:cs="Calibri"/>
        </w:rPr>
        <w:t xml:space="preserve">there have been no issues </w:t>
      </w:r>
      <w:r w:rsidR="0093343D">
        <w:rPr>
          <w:rFonts w:ascii="Calibri" w:eastAsia="Calibri" w:hAnsi="Calibri" w:cs="Calibri"/>
        </w:rPr>
        <w:t>since</w:t>
      </w:r>
      <w:r w:rsidR="00901E0E" w:rsidRPr="00233A95">
        <w:rPr>
          <w:rFonts w:ascii="Calibri" w:eastAsia="Calibri" w:hAnsi="Calibri" w:cs="Calibri"/>
        </w:rPr>
        <w:t>.</w:t>
      </w:r>
      <w:r w:rsidR="006C3D3F" w:rsidRPr="00233A95">
        <w:rPr>
          <w:rFonts w:ascii="Calibri" w:eastAsia="Calibri" w:hAnsi="Calibri" w:cs="Calibri"/>
        </w:rPr>
        <w:t xml:space="preserve">” </w:t>
      </w:r>
    </w:p>
    <w:p w14:paraId="7EC0824A" w14:textId="77777777" w:rsidR="00F23229" w:rsidRPr="00233A95" w:rsidRDefault="00F23229" w:rsidP="00F23229">
      <w:pPr>
        <w:spacing w:after="0"/>
      </w:pPr>
    </w:p>
    <w:p w14:paraId="7075FB5F" w14:textId="67AE2981" w:rsidR="0093343D" w:rsidRDefault="00F57058" w:rsidP="00F23229">
      <w:pPr>
        <w:spacing w:after="0"/>
        <w:rPr>
          <w:rFonts w:ascii="Calibri" w:eastAsia="Calibri" w:hAnsi="Calibri" w:cs="Calibri"/>
        </w:rPr>
      </w:pPr>
      <w:r w:rsidRPr="00233A95">
        <w:rPr>
          <w:rFonts w:ascii="Calibri" w:eastAsia="Calibri" w:hAnsi="Calibri" w:cs="Calibri"/>
        </w:rPr>
        <w:t>“</w:t>
      </w:r>
      <w:r w:rsidR="00E04E66" w:rsidRPr="00233A95">
        <w:rPr>
          <w:rFonts w:ascii="Calibri" w:eastAsia="Calibri" w:hAnsi="Calibri" w:cs="Calibri"/>
        </w:rPr>
        <w:t xml:space="preserve">We’re delighted </w:t>
      </w:r>
      <w:r w:rsidR="0093343D">
        <w:rPr>
          <w:rFonts w:ascii="Calibri" w:eastAsia="Calibri" w:hAnsi="Calibri" w:cs="Calibri"/>
        </w:rPr>
        <w:t xml:space="preserve">to have been able to work with the Solomon team to produce this amazing </w:t>
      </w:r>
      <w:r w:rsidR="00E04E66" w:rsidRPr="00233A95">
        <w:rPr>
          <w:rFonts w:ascii="Calibri" w:eastAsia="Calibri" w:hAnsi="Calibri" w:cs="Calibri"/>
        </w:rPr>
        <w:t>experience</w:t>
      </w:r>
      <w:r w:rsidR="00FB3CFD" w:rsidRPr="00233A95">
        <w:rPr>
          <w:rFonts w:ascii="Calibri" w:eastAsia="Calibri" w:hAnsi="Calibri" w:cs="Calibri"/>
        </w:rPr>
        <w:t>,</w:t>
      </w:r>
      <w:r w:rsidR="00E54395">
        <w:rPr>
          <w:rFonts w:ascii="Calibri" w:eastAsia="Calibri" w:hAnsi="Calibri" w:cs="Calibri"/>
        </w:rPr>
        <w:t xml:space="preserve"> even in such a challenging </w:t>
      </w:r>
      <w:r w:rsidR="000D35A5">
        <w:rPr>
          <w:rFonts w:ascii="Calibri" w:eastAsia="Calibri" w:hAnsi="Calibri" w:cs="Calibri"/>
        </w:rPr>
        <w:t>humid environment,</w:t>
      </w:r>
      <w:r w:rsidR="00FB3CFD" w:rsidRPr="00233A95">
        <w:rPr>
          <w:rFonts w:ascii="Calibri" w:eastAsia="Calibri" w:hAnsi="Calibri" w:cs="Calibri"/>
        </w:rPr>
        <w:t>” says Felipe Hermosillo</w:t>
      </w:r>
      <w:r w:rsidR="0093343D">
        <w:rPr>
          <w:rFonts w:ascii="Calibri" w:eastAsia="Calibri" w:hAnsi="Calibri" w:cs="Calibri"/>
        </w:rPr>
        <w:t>,</w:t>
      </w:r>
      <w:r w:rsidR="00FB3CFD" w:rsidRPr="00233A95">
        <w:rPr>
          <w:rFonts w:ascii="Calibri" w:eastAsia="Calibri" w:hAnsi="Calibri" w:cs="Calibri"/>
        </w:rPr>
        <w:t xml:space="preserve"> Tempest</w:t>
      </w:r>
      <w:r w:rsidR="0093343D">
        <w:rPr>
          <w:rFonts w:ascii="Calibri" w:eastAsia="Calibri" w:hAnsi="Calibri" w:cs="Calibri"/>
        </w:rPr>
        <w:t>’s VP of Sales</w:t>
      </w:r>
      <w:r w:rsidR="00FB3CFD" w:rsidRPr="00233A95">
        <w:rPr>
          <w:rFonts w:ascii="Calibri" w:eastAsia="Calibri" w:hAnsi="Calibri" w:cs="Calibri"/>
        </w:rPr>
        <w:t>. “</w:t>
      </w:r>
      <w:r w:rsidR="00E04E66" w:rsidRPr="00233A95">
        <w:rPr>
          <w:rFonts w:ascii="Calibri" w:eastAsia="Calibri" w:hAnsi="Calibri" w:cs="Calibri"/>
        </w:rPr>
        <w:t xml:space="preserve">It’s </w:t>
      </w:r>
      <w:r w:rsidR="00EF1352">
        <w:rPr>
          <w:rFonts w:ascii="Calibri" w:eastAsia="Calibri" w:hAnsi="Calibri" w:cs="Calibri"/>
        </w:rPr>
        <w:t xml:space="preserve">a stunning project and </w:t>
      </w:r>
      <w:r w:rsidR="00E66977" w:rsidRPr="00233A95">
        <w:rPr>
          <w:rFonts w:ascii="Calibri" w:eastAsia="Calibri" w:hAnsi="Calibri" w:cs="Calibri"/>
        </w:rPr>
        <w:t xml:space="preserve">an </w:t>
      </w:r>
      <w:r w:rsidR="00E04E66" w:rsidRPr="00233A95">
        <w:rPr>
          <w:rFonts w:ascii="Calibri" w:eastAsia="Calibri" w:hAnsi="Calibri" w:cs="Calibri"/>
        </w:rPr>
        <w:t xml:space="preserve">exciting </w:t>
      </w:r>
      <w:r w:rsidR="0093343D">
        <w:rPr>
          <w:rFonts w:ascii="Calibri" w:eastAsia="Calibri" w:hAnsi="Calibri" w:cs="Calibri"/>
        </w:rPr>
        <w:t>debut for</w:t>
      </w:r>
      <w:r w:rsidR="00E04E66" w:rsidRPr="00233A95">
        <w:rPr>
          <w:rFonts w:ascii="Calibri" w:eastAsia="Calibri" w:hAnsi="Calibri" w:cs="Calibri"/>
        </w:rPr>
        <w:t xml:space="preserve"> </w:t>
      </w:r>
      <w:r w:rsidR="0093343D">
        <w:rPr>
          <w:rFonts w:ascii="Calibri" w:eastAsia="Calibri" w:hAnsi="Calibri" w:cs="Calibri"/>
        </w:rPr>
        <w:t>the</w:t>
      </w:r>
      <w:r w:rsidR="00E04E66" w:rsidRPr="00233A95">
        <w:rPr>
          <w:rFonts w:ascii="Calibri" w:eastAsia="Calibri" w:hAnsi="Calibri" w:cs="Calibri"/>
        </w:rPr>
        <w:t xml:space="preserve"> Oasis </w:t>
      </w:r>
      <w:r w:rsidR="0093343D">
        <w:rPr>
          <w:rFonts w:ascii="Calibri" w:eastAsia="Calibri" w:hAnsi="Calibri" w:cs="Calibri"/>
        </w:rPr>
        <w:t>enclosure family</w:t>
      </w:r>
      <w:r w:rsidR="00E04E66" w:rsidRPr="00233A95">
        <w:rPr>
          <w:rFonts w:ascii="Calibri" w:eastAsia="Calibri" w:hAnsi="Calibri" w:cs="Calibri"/>
        </w:rPr>
        <w:t xml:space="preserve">. </w:t>
      </w:r>
      <w:r w:rsidR="0093343D">
        <w:rPr>
          <w:rFonts w:ascii="Calibri" w:eastAsia="Calibri" w:hAnsi="Calibri" w:cs="Calibri"/>
        </w:rPr>
        <w:t>The latest RGB laser projectors are amazing, but they are sensitive to heat and temperature fluctuations, and this is where Oasis really wins, even in a challenging environment like the Big Easy.”</w:t>
      </w:r>
    </w:p>
    <w:p w14:paraId="0EA18F67" w14:textId="25D67F5D" w:rsidR="00800B40" w:rsidRDefault="00E04E66" w:rsidP="002B409E">
      <w:pPr>
        <w:spacing w:after="0"/>
      </w:pPr>
      <w:r w:rsidRPr="00233A95">
        <w:br/>
      </w:r>
      <w:r w:rsidR="006432BB" w:rsidRPr="00233A95">
        <w:t>Oasis IP66 outdoor enclosures</w:t>
      </w:r>
      <w:r w:rsidR="0093343D">
        <w:t xml:space="preserve"> use</w:t>
      </w:r>
      <w:r w:rsidR="006432BB" w:rsidRPr="00233A95">
        <w:t xml:space="preserve"> the latest in inverter heat pump technology, enabling projectors to operate in ambient temperatures from -15 to 50°C (5-122°F). </w:t>
      </w:r>
      <w:r w:rsidR="00F23229" w:rsidRPr="00233A95">
        <w:t xml:space="preserve">Oasis models are available for most projector/lens combinations, from 5,000 to 50,000 lumens, with landscape, portrait, ultra short </w:t>
      </w:r>
      <w:proofErr w:type="gramStart"/>
      <w:r w:rsidR="00F23229" w:rsidRPr="00233A95">
        <w:t>throw</w:t>
      </w:r>
      <w:proofErr w:type="gramEnd"/>
      <w:r w:rsidR="00F23229" w:rsidRPr="00233A95">
        <w:t xml:space="preserve"> and many custom options.</w:t>
      </w:r>
    </w:p>
    <w:p w14:paraId="2BE29793" w14:textId="77777777" w:rsidR="00A445AE" w:rsidRPr="002B409E" w:rsidRDefault="00A445AE" w:rsidP="002B409E">
      <w:pPr>
        <w:spacing w:after="0"/>
        <w:rPr>
          <w:rFonts w:ascii="Calibri" w:eastAsia="Calibri" w:hAnsi="Calibri" w:cs="Calibri"/>
        </w:rPr>
      </w:pPr>
    </w:p>
    <w:p w14:paraId="0E2CC6CF" w14:textId="0DC7EB89" w:rsidR="00F20189" w:rsidRPr="00233A95" w:rsidRDefault="00F20189" w:rsidP="001332F2">
      <w:pPr>
        <w:spacing w:line="360" w:lineRule="auto"/>
        <w:jc w:val="center"/>
        <w:rPr>
          <w:rFonts w:cstheme="minorHAnsi"/>
        </w:rPr>
      </w:pPr>
      <w:r w:rsidRPr="00233A95">
        <w:rPr>
          <w:rFonts w:cstheme="minorHAnsi"/>
        </w:rPr>
        <w:t>-ends-</w:t>
      </w:r>
    </w:p>
    <w:p w14:paraId="66D3AD7E" w14:textId="7337C8AF" w:rsidR="00F20189" w:rsidRPr="00233A95" w:rsidRDefault="00F20189" w:rsidP="004E68EF">
      <w:pPr>
        <w:spacing w:after="0" w:line="360" w:lineRule="auto"/>
        <w:rPr>
          <w:rFonts w:cstheme="minorHAnsi"/>
        </w:rPr>
      </w:pPr>
      <w:r w:rsidRPr="00233A95">
        <w:rPr>
          <w:rFonts w:cstheme="minorHAnsi"/>
        </w:rPr>
        <w:t xml:space="preserve">Words: </w:t>
      </w:r>
      <w:r w:rsidR="00882DBB">
        <w:rPr>
          <w:rFonts w:cstheme="minorHAnsi"/>
        </w:rPr>
        <w:t>3</w:t>
      </w:r>
      <w:r w:rsidR="0074692E">
        <w:rPr>
          <w:rFonts w:cstheme="minorHAnsi"/>
        </w:rPr>
        <w:t>37</w:t>
      </w:r>
    </w:p>
    <w:p w14:paraId="61B3A0C0" w14:textId="77777777" w:rsidR="00F20189" w:rsidRPr="00233A95" w:rsidRDefault="00F20189" w:rsidP="00F20189">
      <w:pPr>
        <w:autoSpaceDE w:val="0"/>
        <w:autoSpaceDN w:val="0"/>
        <w:adjustRightInd w:val="0"/>
        <w:spacing w:after="0" w:line="360" w:lineRule="auto"/>
        <w:rPr>
          <w:rFonts w:cstheme="minorHAnsi"/>
          <w:b/>
        </w:rPr>
      </w:pPr>
      <w:r w:rsidRPr="00233A95">
        <w:rPr>
          <w:rFonts w:cstheme="minorHAnsi"/>
          <w:b/>
        </w:rPr>
        <w:t>Editors’ Notes:</w:t>
      </w:r>
    </w:p>
    <w:p w14:paraId="432AC7C2" w14:textId="77777777" w:rsidR="00F20189" w:rsidRPr="00233A95" w:rsidRDefault="00F20189" w:rsidP="00F20189">
      <w:pPr>
        <w:autoSpaceDE w:val="0"/>
        <w:autoSpaceDN w:val="0"/>
        <w:adjustRightInd w:val="0"/>
        <w:spacing w:after="0" w:line="360" w:lineRule="auto"/>
        <w:rPr>
          <w:rFonts w:cstheme="minorHAnsi"/>
          <w:b/>
        </w:rPr>
      </w:pPr>
    </w:p>
    <w:p w14:paraId="5B3E276E" w14:textId="77777777" w:rsidR="00F20189" w:rsidRPr="00233A95" w:rsidRDefault="00F20189" w:rsidP="00F20189">
      <w:pPr>
        <w:autoSpaceDE w:val="0"/>
        <w:autoSpaceDN w:val="0"/>
        <w:adjustRightInd w:val="0"/>
        <w:spacing w:after="0" w:line="360" w:lineRule="auto"/>
        <w:rPr>
          <w:rFonts w:cstheme="minorHAnsi"/>
          <w:b/>
        </w:rPr>
      </w:pPr>
      <w:r w:rsidRPr="00233A95">
        <w:rPr>
          <w:rFonts w:cstheme="minorHAnsi"/>
          <w:b/>
        </w:rPr>
        <w:t>About Tempest</w:t>
      </w:r>
    </w:p>
    <w:p w14:paraId="7A7B8B83" w14:textId="77777777" w:rsidR="00F20189" w:rsidRPr="00233A95" w:rsidRDefault="00F20189" w:rsidP="00F20189">
      <w:pPr>
        <w:autoSpaceDE w:val="0"/>
        <w:autoSpaceDN w:val="0"/>
        <w:adjustRightInd w:val="0"/>
        <w:spacing w:after="0" w:line="360" w:lineRule="auto"/>
        <w:rPr>
          <w:rFonts w:cstheme="minorHAnsi"/>
        </w:rPr>
      </w:pPr>
      <w:r w:rsidRPr="00233A95">
        <w:rPr>
          <w:rFonts w:cstheme="minorHAnsi"/>
        </w:rPr>
        <w:lastRenderedPageBreak/>
        <w:t>California-based Tempest is the world's premier manufacturer of specialist outdoor enclosures and indoor HUSH boxes for digital projectors. Patented Digital Enclosure Control technology keeps equipment cool when it's hot, warm when it's cold, and prevents harmful condensation.</w:t>
      </w:r>
    </w:p>
    <w:p w14:paraId="70A417A6" w14:textId="77777777" w:rsidR="00F20189" w:rsidRPr="00233A95" w:rsidRDefault="00F20189" w:rsidP="00F20189">
      <w:pPr>
        <w:autoSpaceDE w:val="0"/>
        <w:autoSpaceDN w:val="0"/>
        <w:adjustRightInd w:val="0"/>
        <w:spacing w:after="0" w:line="360" w:lineRule="auto"/>
        <w:rPr>
          <w:rFonts w:cstheme="minorHAnsi"/>
        </w:rPr>
      </w:pPr>
    </w:p>
    <w:p w14:paraId="622C2D45" w14:textId="77777777" w:rsidR="00F20189" w:rsidRPr="00233A95" w:rsidRDefault="00F20189" w:rsidP="00F20189">
      <w:pPr>
        <w:autoSpaceDE w:val="0"/>
        <w:autoSpaceDN w:val="0"/>
        <w:adjustRightInd w:val="0"/>
        <w:spacing w:after="0" w:line="360" w:lineRule="auto"/>
        <w:rPr>
          <w:rFonts w:cstheme="minorHAnsi"/>
        </w:rPr>
      </w:pPr>
      <w:r w:rsidRPr="00233A95">
        <w:rPr>
          <w:rFonts w:cstheme="minorHAnsi"/>
        </w:rPr>
        <w:t xml:space="preserve">Tempest enclosures accommodate projectors from 3,000 – 50,000 lumens and support devices from all leading projector manufacturers. From the world’s most pioneering visual artists and </w:t>
      </w:r>
      <w:proofErr w:type="gramStart"/>
      <w:r w:rsidRPr="00233A95">
        <w:rPr>
          <w:rFonts w:cstheme="minorHAnsi"/>
        </w:rPr>
        <w:t>cutting edge</w:t>
      </w:r>
      <w:proofErr w:type="gramEnd"/>
      <w:r w:rsidRPr="00233A95">
        <w:rPr>
          <w:rFonts w:cstheme="minorHAnsi"/>
        </w:rPr>
        <w:t xml:space="preserve"> video mapping projects, to fixed installations at the world’s leading tourist attractions and hotels, Tempest enclosures are protecting projectors in all corners and climates of the planet.</w:t>
      </w:r>
      <w:r w:rsidRPr="00233A95">
        <w:rPr>
          <w:rFonts w:cstheme="minorHAnsi"/>
        </w:rPr>
        <w:tab/>
      </w:r>
    </w:p>
    <w:p w14:paraId="53D1948B" w14:textId="77777777" w:rsidR="00F20189" w:rsidRPr="00233A95" w:rsidRDefault="00F20189" w:rsidP="00F20189">
      <w:pPr>
        <w:autoSpaceDE w:val="0"/>
        <w:autoSpaceDN w:val="0"/>
        <w:adjustRightInd w:val="0"/>
        <w:spacing w:after="0" w:line="360" w:lineRule="auto"/>
        <w:jc w:val="both"/>
        <w:rPr>
          <w:rFonts w:cstheme="minorHAnsi"/>
        </w:rPr>
      </w:pPr>
    </w:p>
    <w:p w14:paraId="6F50D880" w14:textId="77777777" w:rsidR="00F20189" w:rsidRPr="00233A95" w:rsidRDefault="00F20189" w:rsidP="00F20189">
      <w:pPr>
        <w:autoSpaceDE w:val="0"/>
        <w:autoSpaceDN w:val="0"/>
        <w:adjustRightInd w:val="0"/>
        <w:spacing w:after="0" w:line="360" w:lineRule="auto"/>
        <w:jc w:val="both"/>
        <w:rPr>
          <w:rFonts w:cstheme="minorHAnsi"/>
        </w:rPr>
      </w:pPr>
    </w:p>
    <w:p w14:paraId="0B8EA9EE" w14:textId="77777777" w:rsidR="00F20189" w:rsidRPr="00233A95" w:rsidRDefault="00F20189" w:rsidP="00F20189">
      <w:pPr>
        <w:autoSpaceDE w:val="0"/>
        <w:autoSpaceDN w:val="0"/>
        <w:adjustRightInd w:val="0"/>
        <w:spacing w:after="0" w:line="360" w:lineRule="auto"/>
        <w:jc w:val="both"/>
        <w:rPr>
          <w:rFonts w:cstheme="minorHAnsi"/>
          <w:b/>
        </w:rPr>
      </w:pPr>
      <w:r w:rsidRPr="00233A95">
        <w:rPr>
          <w:rFonts w:cstheme="minorHAnsi"/>
          <w:b/>
        </w:rPr>
        <w:t>For more information please contact:</w:t>
      </w:r>
    </w:p>
    <w:p w14:paraId="7B19B3A6" w14:textId="77777777" w:rsidR="00F20189" w:rsidRPr="00233A95" w:rsidRDefault="00F20189" w:rsidP="00F20189">
      <w:pPr>
        <w:autoSpaceDE w:val="0"/>
        <w:autoSpaceDN w:val="0"/>
        <w:adjustRightInd w:val="0"/>
        <w:spacing w:after="0" w:line="360" w:lineRule="auto"/>
        <w:jc w:val="both"/>
        <w:rPr>
          <w:rFonts w:cstheme="minorHAnsi"/>
        </w:rPr>
      </w:pPr>
      <w:r w:rsidRPr="00233A95">
        <w:rPr>
          <w:rFonts w:cstheme="minorHAnsi"/>
        </w:rPr>
        <w:t>Oliver Berrow</w:t>
      </w:r>
    </w:p>
    <w:p w14:paraId="240DDD3E" w14:textId="77777777" w:rsidR="00F20189" w:rsidRPr="00233A95" w:rsidRDefault="00F20189" w:rsidP="00F20189">
      <w:pPr>
        <w:autoSpaceDE w:val="0"/>
        <w:autoSpaceDN w:val="0"/>
        <w:adjustRightInd w:val="0"/>
        <w:spacing w:after="0" w:line="360" w:lineRule="auto"/>
        <w:jc w:val="both"/>
        <w:rPr>
          <w:rFonts w:cstheme="minorHAnsi"/>
        </w:rPr>
      </w:pPr>
      <w:r w:rsidRPr="00233A95">
        <w:rPr>
          <w:rFonts w:cstheme="minorHAnsi"/>
        </w:rPr>
        <w:t>Wildwood Public Relations</w:t>
      </w:r>
    </w:p>
    <w:p w14:paraId="42ED69C4" w14:textId="77777777" w:rsidR="00F20189" w:rsidRPr="00233A95" w:rsidRDefault="0074692E" w:rsidP="00F20189">
      <w:pPr>
        <w:autoSpaceDE w:val="0"/>
        <w:autoSpaceDN w:val="0"/>
        <w:adjustRightInd w:val="0"/>
        <w:spacing w:after="0" w:line="360" w:lineRule="auto"/>
        <w:jc w:val="both"/>
        <w:rPr>
          <w:rFonts w:cstheme="minorHAnsi"/>
        </w:rPr>
      </w:pPr>
      <w:hyperlink r:id="rId13" w:history="1">
        <w:r w:rsidR="00F20189" w:rsidRPr="00233A95">
          <w:rPr>
            <w:rStyle w:val="Hyperlink"/>
            <w:rFonts w:cstheme="minorHAnsi"/>
          </w:rPr>
          <w:t>oliver.berrow@wildwoodpr.com</w:t>
        </w:r>
      </w:hyperlink>
      <w:r w:rsidR="00F20189" w:rsidRPr="00233A95">
        <w:rPr>
          <w:rStyle w:val="Hyperlink"/>
          <w:rFonts w:cstheme="minorHAnsi"/>
        </w:rPr>
        <w:t xml:space="preserve"> </w:t>
      </w:r>
    </w:p>
    <w:p w14:paraId="28FF60AB" w14:textId="77777777" w:rsidR="00F20189" w:rsidRPr="00233A95" w:rsidRDefault="00F20189" w:rsidP="00F20189">
      <w:pPr>
        <w:autoSpaceDE w:val="0"/>
        <w:autoSpaceDN w:val="0"/>
        <w:adjustRightInd w:val="0"/>
        <w:spacing w:after="0" w:line="360" w:lineRule="auto"/>
        <w:jc w:val="both"/>
        <w:rPr>
          <w:rFonts w:cstheme="minorHAnsi"/>
        </w:rPr>
      </w:pPr>
      <w:r w:rsidRPr="00233A95">
        <w:rPr>
          <w:rFonts w:cstheme="minorHAnsi"/>
        </w:rPr>
        <w:t>+44 (0)1293 851 115</w:t>
      </w:r>
    </w:p>
    <w:p w14:paraId="30282611" w14:textId="33B068E2" w:rsidR="00AA14C6" w:rsidRPr="00233A95" w:rsidRDefault="00AA14C6" w:rsidP="005F5368"/>
    <w:p w14:paraId="5F1E4AC2" w14:textId="77777777" w:rsidR="00AA14C6" w:rsidRPr="00233A95" w:rsidRDefault="00AA14C6"/>
    <w:sectPr w:rsidR="00AA14C6" w:rsidRPr="00233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538"/>
    <w:multiLevelType w:val="multilevel"/>
    <w:tmpl w:val="DB363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5238A1"/>
    <w:multiLevelType w:val="hybridMultilevel"/>
    <w:tmpl w:val="FA08CED2"/>
    <w:lvl w:ilvl="0" w:tplc="C96CC31E">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961833">
    <w:abstractNumId w:val="0"/>
  </w:num>
  <w:num w:numId="2" w16cid:durableId="18077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48"/>
    <w:rsid w:val="00031765"/>
    <w:rsid w:val="00034C82"/>
    <w:rsid w:val="00046ED4"/>
    <w:rsid w:val="00055348"/>
    <w:rsid w:val="0006555E"/>
    <w:rsid w:val="0007276F"/>
    <w:rsid w:val="000975A5"/>
    <w:rsid w:val="000A1B90"/>
    <w:rsid w:val="000B364F"/>
    <w:rsid w:val="000C01FD"/>
    <w:rsid w:val="000C0516"/>
    <w:rsid w:val="000D2BFB"/>
    <w:rsid w:val="000D35A5"/>
    <w:rsid w:val="000E17A5"/>
    <w:rsid w:val="000F628D"/>
    <w:rsid w:val="001001A3"/>
    <w:rsid w:val="001332F2"/>
    <w:rsid w:val="0014724E"/>
    <w:rsid w:val="00181E2D"/>
    <w:rsid w:val="00186ADF"/>
    <w:rsid w:val="001925FB"/>
    <w:rsid w:val="00193968"/>
    <w:rsid w:val="001B1266"/>
    <w:rsid w:val="001B428B"/>
    <w:rsid w:val="001B7585"/>
    <w:rsid w:val="001E0941"/>
    <w:rsid w:val="001F57EC"/>
    <w:rsid w:val="00223848"/>
    <w:rsid w:val="002305A3"/>
    <w:rsid w:val="002321B7"/>
    <w:rsid w:val="00233A95"/>
    <w:rsid w:val="00244CA5"/>
    <w:rsid w:val="00263117"/>
    <w:rsid w:val="00267525"/>
    <w:rsid w:val="002A6CAC"/>
    <w:rsid w:val="002B409E"/>
    <w:rsid w:val="002F481F"/>
    <w:rsid w:val="00306817"/>
    <w:rsid w:val="00313111"/>
    <w:rsid w:val="003334AE"/>
    <w:rsid w:val="003379A4"/>
    <w:rsid w:val="003743E9"/>
    <w:rsid w:val="00376D9A"/>
    <w:rsid w:val="003C3A33"/>
    <w:rsid w:val="003F2A05"/>
    <w:rsid w:val="003F3F6C"/>
    <w:rsid w:val="00400433"/>
    <w:rsid w:val="0041009A"/>
    <w:rsid w:val="004162B7"/>
    <w:rsid w:val="00417691"/>
    <w:rsid w:val="0042183A"/>
    <w:rsid w:val="00480725"/>
    <w:rsid w:val="0048435A"/>
    <w:rsid w:val="00492AC9"/>
    <w:rsid w:val="004C24C5"/>
    <w:rsid w:val="004C25FF"/>
    <w:rsid w:val="004E68EF"/>
    <w:rsid w:val="004F0354"/>
    <w:rsid w:val="0050109A"/>
    <w:rsid w:val="00506FD1"/>
    <w:rsid w:val="005120E4"/>
    <w:rsid w:val="005149C8"/>
    <w:rsid w:val="00566EEE"/>
    <w:rsid w:val="00581F48"/>
    <w:rsid w:val="00583AB4"/>
    <w:rsid w:val="00590B5F"/>
    <w:rsid w:val="005C20EE"/>
    <w:rsid w:val="005C42DB"/>
    <w:rsid w:val="005C4D9A"/>
    <w:rsid w:val="005E59AF"/>
    <w:rsid w:val="005F15C7"/>
    <w:rsid w:val="005F5368"/>
    <w:rsid w:val="00623CC0"/>
    <w:rsid w:val="006432BB"/>
    <w:rsid w:val="00652D31"/>
    <w:rsid w:val="006B19E2"/>
    <w:rsid w:val="006B1BD8"/>
    <w:rsid w:val="006C3D3F"/>
    <w:rsid w:val="00712B42"/>
    <w:rsid w:val="00745ACF"/>
    <w:rsid w:val="0074692E"/>
    <w:rsid w:val="007A248E"/>
    <w:rsid w:val="007D56A2"/>
    <w:rsid w:val="007F171E"/>
    <w:rsid w:val="007F191A"/>
    <w:rsid w:val="00800B40"/>
    <w:rsid w:val="00813957"/>
    <w:rsid w:val="00835807"/>
    <w:rsid w:val="00855714"/>
    <w:rsid w:val="00857F26"/>
    <w:rsid w:val="00882DBB"/>
    <w:rsid w:val="0088671F"/>
    <w:rsid w:val="008A4739"/>
    <w:rsid w:val="008A722F"/>
    <w:rsid w:val="008A79E7"/>
    <w:rsid w:val="008B6B82"/>
    <w:rsid w:val="008E0C1D"/>
    <w:rsid w:val="008E647A"/>
    <w:rsid w:val="008F44DE"/>
    <w:rsid w:val="00901E0E"/>
    <w:rsid w:val="00903100"/>
    <w:rsid w:val="00912A97"/>
    <w:rsid w:val="009213B7"/>
    <w:rsid w:val="00924AEE"/>
    <w:rsid w:val="009325F3"/>
    <w:rsid w:val="0093343D"/>
    <w:rsid w:val="009406AE"/>
    <w:rsid w:val="00946B72"/>
    <w:rsid w:val="00952C80"/>
    <w:rsid w:val="00964947"/>
    <w:rsid w:val="00967E16"/>
    <w:rsid w:val="00977C24"/>
    <w:rsid w:val="00992F67"/>
    <w:rsid w:val="009A0448"/>
    <w:rsid w:val="009A05D4"/>
    <w:rsid w:val="009A7F4E"/>
    <w:rsid w:val="009C170C"/>
    <w:rsid w:val="009C55A3"/>
    <w:rsid w:val="009D2637"/>
    <w:rsid w:val="009F4ED9"/>
    <w:rsid w:val="00A02AE8"/>
    <w:rsid w:val="00A445AE"/>
    <w:rsid w:val="00A454E7"/>
    <w:rsid w:val="00A4759A"/>
    <w:rsid w:val="00A65F5C"/>
    <w:rsid w:val="00A7254B"/>
    <w:rsid w:val="00A967AA"/>
    <w:rsid w:val="00AA14C6"/>
    <w:rsid w:val="00AA65D1"/>
    <w:rsid w:val="00AB4F8C"/>
    <w:rsid w:val="00AC2650"/>
    <w:rsid w:val="00AC500C"/>
    <w:rsid w:val="00AE10B0"/>
    <w:rsid w:val="00AE1547"/>
    <w:rsid w:val="00AF3159"/>
    <w:rsid w:val="00B162B6"/>
    <w:rsid w:val="00B16F83"/>
    <w:rsid w:val="00B36C67"/>
    <w:rsid w:val="00B410A1"/>
    <w:rsid w:val="00B41FC8"/>
    <w:rsid w:val="00B824D9"/>
    <w:rsid w:val="00BA35B0"/>
    <w:rsid w:val="00BA74DA"/>
    <w:rsid w:val="00BB2576"/>
    <w:rsid w:val="00BF25C4"/>
    <w:rsid w:val="00C0499D"/>
    <w:rsid w:val="00C1081F"/>
    <w:rsid w:val="00C24F83"/>
    <w:rsid w:val="00C41C06"/>
    <w:rsid w:val="00C51F9C"/>
    <w:rsid w:val="00C62699"/>
    <w:rsid w:val="00C85B73"/>
    <w:rsid w:val="00CA76FE"/>
    <w:rsid w:val="00CB5FFA"/>
    <w:rsid w:val="00CB6A10"/>
    <w:rsid w:val="00CC1253"/>
    <w:rsid w:val="00CC2BF7"/>
    <w:rsid w:val="00CD32EA"/>
    <w:rsid w:val="00CE4745"/>
    <w:rsid w:val="00CF2932"/>
    <w:rsid w:val="00D00902"/>
    <w:rsid w:val="00D34029"/>
    <w:rsid w:val="00D42B93"/>
    <w:rsid w:val="00D753CC"/>
    <w:rsid w:val="00DA5B52"/>
    <w:rsid w:val="00DA754C"/>
    <w:rsid w:val="00DC3728"/>
    <w:rsid w:val="00DF4836"/>
    <w:rsid w:val="00E01FD1"/>
    <w:rsid w:val="00E04E66"/>
    <w:rsid w:val="00E20491"/>
    <w:rsid w:val="00E31B8A"/>
    <w:rsid w:val="00E53B4E"/>
    <w:rsid w:val="00E54395"/>
    <w:rsid w:val="00E66977"/>
    <w:rsid w:val="00E8429B"/>
    <w:rsid w:val="00EB354F"/>
    <w:rsid w:val="00EC676F"/>
    <w:rsid w:val="00EF1352"/>
    <w:rsid w:val="00EF16EC"/>
    <w:rsid w:val="00F02C0F"/>
    <w:rsid w:val="00F165ED"/>
    <w:rsid w:val="00F20189"/>
    <w:rsid w:val="00F20DAE"/>
    <w:rsid w:val="00F23229"/>
    <w:rsid w:val="00F47EDC"/>
    <w:rsid w:val="00F56237"/>
    <w:rsid w:val="00F56674"/>
    <w:rsid w:val="00F57058"/>
    <w:rsid w:val="00F91863"/>
    <w:rsid w:val="00FB3CFD"/>
    <w:rsid w:val="00FF2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0E2B"/>
  <w15:chartTrackingRefBased/>
  <w15:docId w15:val="{268ADD96-27EE-4EC3-A4B1-8DE06C6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5A3"/>
    <w:pPr>
      <w:spacing w:after="0" w:line="240" w:lineRule="auto"/>
      <w:ind w:left="720"/>
    </w:pPr>
    <w:rPr>
      <w:rFonts w:ascii="Calibri" w:hAnsi="Calibri" w:cs="Calibri"/>
      <w:lang w:eastAsia="en-GB"/>
    </w:rPr>
  </w:style>
  <w:style w:type="character" w:styleId="Mention">
    <w:name w:val="Mention"/>
    <w:basedOn w:val="DefaultParagraphFont"/>
    <w:uiPriority w:val="99"/>
    <w:unhideWhenUsed/>
    <w:rsid w:val="009C55A3"/>
    <w:rPr>
      <w:color w:val="2B579A"/>
      <w:shd w:val="clear" w:color="auto" w:fill="E1DFDD"/>
    </w:rPr>
  </w:style>
  <w:style w:type="character" w:styleId="Hyperlink">
    <w:name w:val="Hyperlink"/>
    <w:basedOn w:val="DefaultParagraphFont"/>
    <w:uiPriority w:val="99"/>
    <w:unhideWhenUsed/>
    <w:rsid w:val="009C55A3"/>
    <w:rPr>
      <w:color w:val="0563C1" w:themeColor="hyperlink"/>
      <w:u w:val="single"/>
    </w:rPr>
  </w:style>
  <w:style w:type="character" w:styleId="UnresolvedMention">
    <w:name w:val="Unresolved Mention"/>
    <w:basedOn w:val="DefaultParagraphFont"/>
    <w:uiPriority w:val="99"/>
    <w:semiHidden/>
    <w:unhideWhenUsed/>
    <w:rsid w:val="009C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7368">
      <w:bodyDiv w:val="1"/>
      <w:marLeft w:val="0"/>
      <w:marRight w:val="0"/>
      <w:marTop w:val="0"/>
      <w:marBottom w:val="0"/>
      <w:divBdr>
        <w:top w:val="none" w:sz="0" w:space="0" w:color="auto"/>
        <w:left w:val="none" w:sz="0" w:space="0" w:color="auto"/>
        <w:bottom w:val="none" w:sz="0" w:space="0" w:color="auto"/>
        <w:right w:val="none" w:sz="0" w:space="0" w:color="auto"/>
      </w:divBdr>
      <w:divsChild>
        <w:div w:id="1478186004">
          <w:marLeft w:val="0"/>
          <w:marRight w:val="0"/>
          <w:marTop w:val="0"/>
          <w:marBottom w:val="0"/>
          <w:divBdr>
            <w:top w:val="none" w:sz="0" w:space="0" w:color="auto"/>
            <w:left w:val="none" w:sz="0" w:space="0" w:color="auto"/>
            <w:bottom w:val="none" w:sz="0" w:space="0" w:color="auto"/>
            <w:right w:val="none" w:sz="0" w:space="0" w:color="auto"/>
          </w:divBdr>
        </w:div>
      </w:divsChild>
    </w:div>
    <w:div w:id="1265765710">
      <w:bodyDiv w:val="1"/>
      <w:marLeft w:val="0"/>
      <w:marRight w:val="0"/>
      <w:marTop w:val="0"/>
      <w:marBottom w:val="0"/>
      <w:divBdr>
        <w:top w:val="none" w:sz="0" w:space="0" w:color="auto"/>
        <w:left w:val="none" w:sz="0" w:space="0" w:color="auto"/>
        <w:bottom w:val="none" w:sz="0" w:space="0" w:color="auto"/>
        <w:right w:val="none" w:sz="0" w:space="0" w:color="auto"/>
      </w:divBdr>
    </w:div>
    <w:div w:id="186004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liver.berrow@wildwood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cix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lom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tionalww2museum.org/" TargetMode="External"/><Relationship Id="rId4" Type="http://schemas.openxmlformats.org/officeDocument/2006/relationships/numbering" Target="numbering.xml"/><Relationship Id="rId9" Type="http://schemas.openxmlformats.org/officeDocument/2006/relationships/hyperlink" Target="https://www.tempest.bi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3" ma:contentTypeDescription="Create a new document." ma:contentTypeScope="" ma:versionID="d621753fa88b36c4151945aa80ddd34c">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6fad421b2bf5e2308096ffc4ab70201c"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Props1.xml><?xml version="1.0" encoding="utf-8"?>
<ds:datastoreItem xmlns:ds="http://schemas.openxmlformats.org/officeDocument/2006/customXml" ds:itemID="{C489B8B8-D55E-436D-A14E-C7B73557932D}">
  <ds:schemaRefs>
    <ds:schemaRef ds:uri="http://schemas.microsoft.com/sharepoint/v3/contenttype/forms"/>
  </ds:schemaRefs>
</ds:datastoreItem>
</file>

<file path=customXml/itemProps2.xml><?xml version="1.0" encoding="utf-8"?>
<ds:datastoreItem xmlns:ds="http://schemas.openxmlformats.org/officeDocument/2006/customXml" ds:itemID="{6B5055A6-B0C9-4488-B421-54E67F556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36d72-765c-4e00-b11c-0061da8c06b2"/>
    <ds:schemaRef ds:uri="25e26588-312b-45d9-b60b-a4ff1687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1CFAD-999F-4F45-ADB0-FF46909E3209}">
  <ds:schemaRefs>
    <ds:schemaRef ds:uri="http://purl.org/dc/elements/1.1/"/>
    <ds:schemaRef ds:uri="http://schemas.microsoft.com/office/2006/metadata/properties"/>
    <ds:schemaRef ds:uri="http://purl.org/dc/terms/"/>
    <ds:schemaRef ds:uri="http://schemas.openxmlformats.org/package/2006/metadata/core-properties"/>
    <ds:schemaRef ds:uri="25e26588-312b-45d9-b60b-a4ff1687e862"/>
    <ds:schemaRef ds:uri="http://schemas.microsoft.com/office/2006/documentManagement/types"/>
    <ds:schemaRef ds:uri="1ad36d72-765c-4e00-b11c-0061da8c06b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Berrow</dc:creator>
  <cp:keywords/>
  <dc:description/>
  <cp:lastModifiedBy>Oliver Berrow</cp:lastModifiedBy>
  <cp:revision>2</cp:revision>
  <cp:lastPrinted>2023-06-01T10:15:00Z</cp:lastPrinted>
  <dcterms:created xsi:type="dcterms:W3CDTF">2023-06-01T15:41:00Z</dcterms:created>
  <dcterms:modified xsi:type="dcterms:W3CDTF">2023-06-01T15:41:00Z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0x01010059E0BC5755A1504EB8D6ABE0BC010AFF</vt:lpwstr>
  </property>
  <property fmtid="{D5CDD505-2E9C-101B-9397-08002B2CF9AE}" pid="3" name="MediaServiceImageTags">
    <vt:lpwstr/>
  </property>
</Properties>
</file>